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«Черноморская средняя школа №1 имени Николая Кудри»</w:t>
      </w: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Муниципального образования Черноморский район Республики Крым</w:t>
      </w:r>
    </w:p>
    <w:p w:rsidR="00C55637" w:rsidRDefault="00C55637" w:rsidP="00C55637">
      <w:pPr>
        <w:rPr>
          <w:rFonts w:ascii="Times New Roman" w:hAnsi="Times New Roman"/>
          <w:b/>
          <w:sz w:val="24"/>
        </w:rPr>
      </w:pPr>
    </w:p>
    <w:p w:rsidR="00C55637" w:rsidRDefault="00C55637" w:rsidP="00C55637">
      <w:pPr>
        <w:rPr>
          <w:rFonts w:ascii="Times New Roman" w:hAnsi="Times New Roman"/>
          <w:b/>
          <w:sz w:val="24"/>
        </w:rPr>
      </w:pPr>
    </w:p>
    <w:p w:rsidR="00C55637" w:rsidRPr="00CC02C8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План-конспект урока</w:t>
      </w:r>
    </w:p>
    <w:p w:rsidR="00C55637" w:rsidRPr="00CC02C8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по формированию функциональной грамотности</w:t>
      </w:r>
    </w:p>
    <w:p w:rsidR="00C55637" w:rsidRPr="00CC02C8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на урок</w:t>
      </w:r>
      <w:r>
        <w:rPr>
          <w:rFonts w:ascii="Times New Roman" w:hAnsi="Times New Roman"/>
          <w:b/>
          <w:sz w:val="32"/>
        </w:rPr>
        <w:t>е</w:t>
      </w:r>
      <w:r w:rsidRPr="00CC02C8"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технологии</w:t>
      </w: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теме «»Бюджет семьи»</w:t>
      </w:r>
      <w:bookmarkStart w:id="0" w:name="_GoBack"/>
      <w:bookmarkEnd w:id="0"/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C55637" w:rsidRPr="00CC02C8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  <w:r w:rsidRPr="00CC02C8">
        <w:rPr>
          <w:rFonts w:ascii="Times New Roman" w:hAnsi="Times New Roman"/>
          <w:sz w:val="28"/>
        </w:rPr>
        <w:t>Подготовлены</w:t>
      </w:r>
    </w:p>
    <w:p w:rsidR="00C55637" w:rsidRPr="00CC02C8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</w:t>
      </w:r>
      <w:r w:rsidRPr="00CC02C8">
        <w:rPr>
          <w:rFonts w:ascii="Times New Roman" w:hAnsi="Times New Roman"/>
          <w:sz w:val="28"/>
        </w:rPr>
        <w:t>кольным методическим объединением</w:t>
      </w:r>
    </w:p>
    <w:p w:rsidR="00C55637" w:rsidRPr="00CC02C8" w:rsidRDefault="00C55637" w:rsidP="00C55637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CC02C8">
        <w:rPr>
          <w:rFonts w:ascii="Times New Roman" w:hAnsi="Times New Roman"/>
          <w:sz w:val="28"/>
        </w:rPr>
        <w:t xml:space="preserve">чителей </w:t>
      </w:r>
      <w:r>
        <w:rPr>
          <w:rFonts w:ascii="Times New Roman" w:hAnsi="Times New Roman"/>
          <w:sz w:val="28"/>
        </w:rPr>
        <w:t>музыки, ИЗО и технологии</w:t>
      </w: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C55637" w:rsidRDefault="00C55637">
      <w:pPr>
        <w:rPr>
          <w:rFonts w:ascii="Times New Roman" w:hAnsi="Times New Roman"/>
          <w:b/>
          <w:sz w:val="24"/>
        </w:rPr>
      </w:pPr>
    </w:p>
    <w:p w:rsidR="0015552B" w:rsidRDefault="00840CD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ПРИМЕНЕНИЕ ЗАДАНИЙ ПО ФУНКЦИОНАЛЬНОЙ ГРАМОТНОСТИ НА УРОКЕ ТЕХНОЛОГИИ</w:t>
      </w:r>
    </w:p>
    <w:p w:rsidR="0015552B" w:rsidRDefault="00840CD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 класс Тема: «Бюджет семьи» </w:t>
      </w:r>
    </w:p>
    <w:p w:rsidR="0015552B" w:rsidRDefault="00840CDB">
      <w:pPr>
        <w:rPr>
          <w:rFonts w:ascii="Times New Roman" w:hAnsi="Times New Roman"/>
          <w:sz w:val="24"/>
        </w:rPr>
      </w:pPr>
      <w:bookmarkStart w:id="1" w:name="_dx_frag_StartFragment"/>
      <w:bookmarkEnd w:id="1"/>
      <w:r>
        <w:rPr>
          <w:rFonts w:ascii="Times New Roman" w:hAnsi="Times New Roman"/>
          <w:sz w:val="24"/>
          <w:u w:val="single"/>
        </w:rPr>
        <w:t>Цель урока.</w:t>
      </w:r>
      <w:r>
        <w:rPr>
          <w:rFonts w:ascii="Times New Roman" w:hAnsi="Times New Roman"/>
          <w:sz w:val="24"/>
        </w:rPr>
        <w:t xml:space="preserve"> Узнать, что такое семейный бюджет, из чего он складывается; научиться анализировать доходы и расходы; рассчитать расходы на питание семьи в месяц; познакомиться с использованием программы </w:t>
      </w:r>
      <w:proofErr w:type="spellStart"/>
      <w:r>
        <w:rPr>
          <w:rFonts w:ascii="Times New Roman" w:hAnsi="Times New Roman"/>
          <w:sz w:val="24"/>
        </w:rPr>
        <w:t>Microsoft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Excel</w:t>
      </w:r>
      <w:proofErr w:type="spellEnd"/>
      <w:r>
        <w:rPr>
          <w:rFonts w:ascii="Times New Roman" w:hAnsi="Times New Roman"/>
          <w:sz w:val="24"/>
        </w:rPr>
        <w:t xml:space="preserve"> для учета расходов и доходов семьи.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</w:t>
      </w:r>
      <w:r>
        <w:rPr>
          <w:rFonts w:ascii="Times New Roman" w:hAnsi="Times New Roman"/>
          <w:sz w:val="24"/>
        </w:rPr>
        <w:t>. Постановка учебной задачи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вы понимаете, что такое бюджет?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Сначала каждый учащийся вспоминает, что знает по той или иной проблеме.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Затем происходит обмен информацией в парах или группах.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Далее каждая группа обсуждает и фиксирует свой ответ.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Учитель, не оценивая и не обсуждая складывает ответы в «корзину».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II</w:t>
      </w:r>
      <w:r>
        <w:rPr>
          <w:rFonts w:ascii="Times New Roman" w:hAnsi="Times New Roman"/>
          <w:sz w:val="24"/>
        </w:rPr>
        <w:t>. Изучение нового материала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Получение новой информации.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Прием «Составление кластера». Работа в </w:t>
      </w:r>
      <w:proofErr w:type="gramStart"/>
      <w:r>
        <w:rPr>
          <w:rFonts w:ascii="Times New Roman" w:hAnsi="Times New Roman"/>
          <w:sz w:val="24"/>
        </w:rPr>
        <w:t>группах  Выполнение</w:t>
      </w:r>
      <w:proofErr w:type="gramEnd"/>
      <w:r>
        <w:rPr>
          <w:rFonts w:ascii="Times New Roman" w:hAnsi="Times New Roman"/>
          <w:sz w:val="24"/>
        </w:rPr>
        <w:t xml:space="preserve"> заданий. 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Задание 1 группы. Изучает доходы семьи. Получает ответ на вопрос "что такое семейный бюджет".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Задание 2 группы. Изучает расходы семьи </w:t>
      </w:r>
      <w:proofErr w:type="gramStart"/>
      <w:r>
        <w:rPr>
          <w:rFonts w:ascii="Times New Roman" w:hAnsi="Times New Roman"/>
          <w:sz w:val="24"/>
        </w:rPr>
        <w:t>и  получает</w:t>
      </w:r>
      <w:proofErr w:type="gramEnd"/>
      <w:r>
        <w:rPr>
          <w:rFonts w:ascii="Times New Roman" w:hAnsi="Times New Roman"/>
          <w:sz w:val="24"/>
        </w:rPr>
        <w:t xml:space="preserve"> ответ на вопрос "В каком случае бюджет можно назвать сбалансированным?"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Каждая группа представляет свой кластер. Представитель от каждой группы выходит к доске и рассказывает, почему у них получился такой «кластер».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Соотнесение информации с новыми и собственными знаниями. Группы представляют полученную информацию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Знакомство учащихся с возможностями расчета семейного бюджета с помощью программы </w:t>
      </w:r>
      <w:proofErr w:type="spellStart"/>
      <w:r>
        <w:rPr>
          <w:rFonts w:ascii="Times New Roman" w:hAnsi="Times New Roman"/>
          <w:sz w:val="24"/>
        </w:rPr>
        <w:t>Microsoft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Excel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. Практическая работа. Рассчитать расходы на питание вашей семьи.  </w:t>
      </w:r>
    </w:p>
    <w:p w:rsidR="0015552B" w:rsidRDefault="00840CD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Таблица расходов питания в месяц на одного человека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04"/>
        <w:gridCol w:w="1875"/>
        <w:gridCol w:w="1888"/>
        <w:gridCol w:w="2018"/>
        <w:gridCol w:w="1886"/>
      </w:tblGrid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продуктов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Норма, кг в год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 продуктов на человека в месяц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Приблизительная стоимость одного килограмма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Затраты на продукты на одного человека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Мясо и мясные продукты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6,50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1950,00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Молоко и молочные продукты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406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33,83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1691,67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Рыба и рыбопродукты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18,5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1,54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308,33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Картофель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9,17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366,67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Фрукты и ягоды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7,58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1137,50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Хлебные продукты 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9,58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287,50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Яйца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263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21,92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109,58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Сахар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3,08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169,58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Овощи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10,83</w:t>
            </w:r>
          </w:p>
        </w:tc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866,67</w:t>
            </w:r>
          </w:p>
        </w:tc>
      </w:tr>
      <w:tr w:rsidR="0015552B">
        <w:tc>
          <w:tcPr>
            <w:tcW w:w="1912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12" w:type="dxa"/>
          </w:tcPr>
          <w:p w:rsidR="0015552B" w:rsidRDefault="001555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12" w:type="dxa"/>
          </w:tcPr>
          <w:p w:rsidR="0015552B" w:rsidRDefault="001555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12" w:type="dxa"/>
          </w:tcPr>
          <w:p w:rsidR="0015552B" w:rsidRDefault="001555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13" w:type="dxa"/>
          </w:tcPr>
          <w:p w:rsidR="0015552B" w:rsidRDefault="00840C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6887,50</w:t>
            </w:r>
          </w:p>
        </w:tc>
      </w:tr>
    </w:tbl>
    <w:p w:rsidR="0015552B" w:rsidRDefault="0015552B">
      <w:pPr>
        <w:rPr>
          <w:rFonts w:ascii="Times New Roman" w:hAnsi="Times New Roman"/>
          <w:sz w:val="24"/>
        </w:rPr>
      </w:pP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Посчитайте расходы на питание для 1 человека в месяц.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Обсуждение результатов работы. Индивидуальное задание каждому ученику: Сделать расчет расходов на питание для семьи, по количеству проживающих в семье человек.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IV</w:t>
      </w:r>
      <w:r>
        <w:rPr>
          <w:rFonts w:ascii="Times New Roman" w:hAnsi="Times New Roman"/>
          <w:sz w:val="24"/>
        </w:rPr>
        <w:t xml:space="preserve">. Закрепление изученного материала.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Анализ всего процесса изучения материала. Выработка собственного отношения к изучаемому материалу и его повторная </w:t>
      </w:r>
      <w:proofErr w:type="spellStart"/>
      <w:r>
        <w:rPr>
          <w:rFonts w:ascii="Times New Roman" w:hAnsi="Times New Roman"/>
          <w:sz w:val="24"/>
        </w:rPr>
        <w:t>проблематизация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Прием «Корзина»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Скажите, что нового вы можете сказать о семейном бюджете?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вы считаете, ваша семья тратит на питание столько же денег? Больше? Меньше?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компенсирует нехватку средств?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V</w:t>
      </w:r>
      <w:r>
        <w:rPr>
          <w:rFonts w:ascii="Times New Roman" w:hAnsi="Times New Roman"/>
          <w:sz w:val="24"/>
        </w:rPr>
        <w:t xml:space="preserve">. Целостное осмысление и обобщение полученной информации.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Прием «Написание </w:t>
      </w:r>
      <w:proofErr w:type="spellStart"/>
      <w:r>
        <w:rPr>
          <w:rFonts w:ascii="Times New Roman" w:hAnsi="Times New Roman"/>
          <w:sz w:val="24"/>
        </w:rPr>
        <w:t>синквейна</w:t>
      </w:r>
      <w:proofErr w:type="spellEnd"/>
      <w:r>
        <w:rPr>
          <w:rFonts w:ascii="Times New Roman" w:hAnsi="Times New Roman"/>
          <w:sz w:val="24"/>
        </w:rPr>
        <w:t xml:space="preserve">»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переводе с французского слово «</w:t>
      </w:r>
      <w:proofErr w:type="spellStart"/>
      <w:r>
        <w:rPr>
          <w:rFonts w:ascii="Times New Roman" w:hAnsi="Times New Roman"/>
          <w:sz w:val="24"/>
        </w:rPr>
        <w:t>синквейн</w:t>
      </w:r>
      <w:proofErr w:type="spellEnd"/>
      <w:r>
        <w:rPr>
          <w:rFonts w:ascii="Times New Roman" w:hAnsi="Times New Roman"/>
          <w:sz w:val="24"/>
        </w:rPr>
        <w:t xml:space="preserve">» означает стихотворение, состоящее из пяти строк, которое пишется по определенным правилам. </w:t>
      </w:r>
      <w:proofErr w:type="spellStart"/>
      <w:r>
        <w:rPr>
          <w:rFonts w:ascii="Times New Roman" w:hAnsi="Times New Roman"/>
          <w:sz w:val="24"/>
        </w:rPr>
        <w:t>Синквейн</w:t>
      </w:r>
      <w:proofErr w:type="spellEnd"/>
      <w:r>
        <w:rPr>
          <w:rFonts w:ascii="Times New Roman" w:hAnsi="Times New Roman"/>
          <w:sz w:val="24"/>
        </w:rPr>
        <w:t xml:space="preserve"> (фр.-пятистишие)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Строка –тема – обычно существительное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2) Строка – описание темы, 2 прилагательных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Строка – действие, обычно 3 глагола, относящихся к теме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4). Строка – чувство, фраза из 4 слов, выражающих отношение автора к теме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Строка – повторение сути, «синоним» 1 строки, обычно существительное или наречие.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Задание. Создание «</w:t>
      </w:r>
      <w:proofErr w:type="spellStart"/>
      <w:r>
        <w:rPr>
          <w:rFonts w:ascii="Times New Roman" w:hAnsi="Times New Roman"/>
          <w:sz w:val="24"/>
        </w:rPr>
        <w:t>Синквейна</w:t>
      </w:r>
      <w:proofErr w:type="spellEnd"/>
      <w:r>
        <w:rPr>
          <w:rFonts w:ascii="Times New Roman" w:hAnsi="Times New Roman"/>
          <w:sz w:val="24"/>
        </w:rPr>
        <w:t xml:space="preserve">» на тему «Бюджет семьи».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VI</w:t>
      </w:r>
      <w:r>
        <w:rPr>
          <w:rFonts w:ascii="Times New Roman" w:hAnsi="Times New Roman"/>
          <w:sz w:val="24"/>
        </w:rPr>
        <w:t xml:space="preserve">. Подведение итогов. Выставление оценки за урок. Попробуйте оценить работу своей группы.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Рефлексия для учеников. Считаете ли вы для себя полезным сегодняшний урок, если да, то почему? Я узнала, что... </w:t>
      </w:r>
    </w:p>
    <w:p w:rsidR="00840CD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Домашнее задание: исходя из того, что на питание тратится примерно 40% семейного бюджета, рассчитайте, какой примерно доход должен быть у вашей семьи. Если у вас появились вопросы, советую вам обратиться за информацией к родителям и узнать, как они планируют семейный бюджет.</w:t>
      </w:r>
    </w:p>
    <w:p w:rsidR="0015552B" w:rsidRDefault="00840C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Заключение </w:t>
      </w:r>
    </w:p>
    <w:sectPr w:rsidR="0015552B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BFC2B"/>
    <w:multiLevelType w:val="hybridMultilevel"/>
    <w:tmpl w:val="C2606CD2"/>
    <w:lvl w:ilvl="0" w:tplc="687A3C77">
      <w:start w:val="1"/>
      <w:numFmt w:val="decimal"/>
      <w:lvlText w:val="%1."/>
      <w:lvlJc w:val="left"/>
      <w:pPr>
        <w:ind w:left="720" w:hanging="360"/>
      </w:pPr>
    </w:lvl>
    <w:lvl w:ilvl="1" w:tplc="3FC513EF">
      <w:start w:val="1"/>
      <w:numFmt w:val="decimal"/>
      <w:lvlText w:val="%2."/>
      <w:lvlJc w:val="left"/>
      <w:pPr>
        <w:ind w:left="1440" w:hanging="360"/>
      </w:pPr>
    </w:lvl>
    <w:lvl w:ilvl="2" w:tplc="785F213E">
      <w:start w:val="1"/>
      <w:numFmt w:val="decimal"/>
      <w:lvlText w:val="%3."/>
      <w:lvlJc w:val="left"/>
      <w:pPr>
        <w:ind w:left="2160" w:hanging="360"/>
      </w:pPr>
    </w:lvl>
    <w:lvl w:ilvl="3" w:tplc="747CA809">
      <w:start w:val="1"/>
      <w:numFmt w:val="decimal"/>
      <w:lvlText w:val="%4."/>
      <w:lvlJc w:val="left"/>
      <w:pPr>
        <w:ind w:left="2880" w:hanging="360"/>
      </w:pPr>
    </w:lvl>
    <w:lvl w:ilvl="4" w:tplc="64A093F5">
      <w:start w:val="1"/>
      <w:numFmt w:val="decimal"/>
      <w:lvlText w:val="%5."/>
      <w:lvlJc w:val="left"/>
      <w:pPr>
        <w:ind w:left="3600" w:hanging="360"/>
      </w:pPr>
    </w:lvl>
    <w:lvl w:ilvl="5" w:tplc="5D4DA102">
      <w:start w:val="1"/>
      <w:numFmt w:val="decimal"/>
      <w:lvlText w:val="%6."/>
      <w:lvlJc w:val="left"/>
      <w:pPr>
        <w:ind w:left="4320" w:hanging="360"/>
      </w:pPr>
    </w:lvl>
    <w:lvl w:ilvl="6" w:tplc="4F561C17">
      <w:start w:val="1"/>
      <w:numFmt w:val="decimal"/>
      <w:lvlText w:val="%7."/>
      <w:lvlJc w:val="left"/>
      <w:pPr>
        <w:ind w:left="5040" w:hanging="360"/>
      </w:pPr>
    </w:lvl>
    <w:lvl w:ilvl="7" w:tplc="04ACA587">
      <w:start w:val="1"/>
      <w:numFmt w:val="decimal"/>
      <w:lvlText w:val="%8."/>
      <w:lvlJc w:val="left"/>
      <w:pPr>
        <w:ind w:left="5760" w:hanging="360"/>
      </w:pPr>
    </w:lvl>
    <w:lvl w:ilvl="8" w:tplc="48C1F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552B"/>
    <w:rsid w:val="0015552B"/>
    <w:rsid w:val="00840CDB"/>
    <w:rsid w:val="00C5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D6C60-462A-4FB1-8B8F-8FC741FF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/>
      <w:sz w:val="18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2022-03-10T07:22:00Z</dcterms:created>
  <dcterms:modified xsi:type="dcterms:W3CDTF">2022-03-11T08:20:00Z</dcterms:modified>
</cp:coreProperties>
</file>